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BBE" w:rsidRDefault="00FB0BBE">
      <w:pPr>
        <w:pStyle w:val="BodyText"/>
        <w:ind w:left="3730"/>
        <w:rPr>
          <w:rFonts w:ascii="Times New Roman"/>
          <w:b w:val="0"/>
          <w:sz w:val="20"/>
        </w:rPr>
      </w:pPr>
    </w:p>
    <w:p w:rsidR="00DE0123" w:rsidRDefault="00EF75F0">
      <w:pPr>
        <w:pStyle w:val="BodyText"/>
        <w:ind w:left="373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1425391" cy="139979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91" cy="139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23" w:rsidRDefault="00DE0123">
      <w:pPr>
        <w:rPr>
          <w:rFonts w:ascii="Arial"/>
          <w:sz w:val="14"/>
        </w:rPr>
      </w:pPr>
    </w:p>
    <w:p w:rsidR="00FB0BBE" w:rsidRDefault="00FB0BBE" w:rsidP="00FB0BBE">
      <w:pPr>
        <w:pStyle w:val="Heading1"/>
        <w:spacing w:before="22"/>
        <w:ind w:right="357"/>
        <w:jc w:val="center"/>
      </w:pPr>
      <w:r>
        <w:t>Pop-Up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Application</w:t>
      </w:r>
    </w:p>
    <w:p w:rsidR="00FB0BBE" w:rsidRDefault="00FB0BBE" w:rsidP="00FB0BBE">
      <w:pPr>
        <w:pStyle w:val="BodyText"/>
        <w:rPr>
          <w:rFonts w:ascii="Arial"/>
          <w:sz w:val="22"/>
        </w:rPr>
      </w:pPr>
    </w:p>
    <w:p w:rsidR="00FB0BBE" w:rsidRDefault="00FB0BBE" w:rsidP="00FB0BBE">
      <w:pPr>
        <w:pStyle w:val="BodyText"/>
        <w:spacing w:before="24"/>
        <w:rPr>
          <w:rFonts w:ascii="Arial"/>
          <w:sz w:val="22"/>
        </w:rPr>
      </w:pPr>
    </w:p>
    <w:p w:rsidR="00FB0BBE" w:rsidRDefault="00FB0BBE" w:rsidP="00FB0BBE">
      <w:pPr>
        <w:jc w:val="center"/>
        <w:rPr>
          <w:sz w:val="36"/>
          <w:szCs w:val="36"/>
        </w:rPr>
      </w:pPr>
      <w:r w:rsidRPr="004049D3">
        <w:rPr>
          <w:sz w:val="36"/>
          <w:szCs w:val="36"/>
        </w:rPr>
        <w:t>Suntan</w:t>
      </w:r>
      <w:r>
        <w:rPr>
          <w:sz w:val="36"/>
          <w:szCs w:val="36"/>
        </w:rPr>
        <w:t>’s Saturday Pop-up</w:t>
      </w:r>
    </w:p>
    <w:p w:rsidR="00FB0BBE" w:rsidRDefault="00FB0BBE" w:rsidP="00FB0BBE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Pr="007F64F9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Saturdays 10am-3pm</w:t>
      </w:r>
    </w:p>
    <w:p w:rsidR="00FB0BBE" w:rsidRDefault="00FB0BBE" w:rsidP="00FB0BBE">
      <w:pPr>
        <w:jc w:val="center"/>
        <w:rPr>
          <w:sz w:val="36"/>
          <w:szCs w:val="36"/>
        </w:rPr>
      </w:pP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7F64F9">
        <w:rPr>
          <w:sz w:val="28"/>
          <w:szCs w:val="28"/>
        </w:rPr>
        <w:t>Only artwork</w:t>
      </w:r>
      <w:r>
        <w:rPr>
          <w:sz w:val="28"/>
          <w:szCs w:val="28"/>
        </w:rPr>
        <w:t xml:space="preserve">/prints/mixed media art </w:t>
      </w:r>
      <w:r w:rsidRPr="007F64F9">
        <w:rPr>
          <w:sz w:val="28"/>
          <w:szCs w:val="28"/>
        </w:rPr>
        <w:t xml:space="preserve">made </w:t>
      </w:r>
      <w:r>
        <w:rPr>
          <w:sz w:val="28"/>
          <w:szCs w:val="28"/>
        </w:rPr>
        <w:t>by the artist is permitted</w:t>
      </w:r>
      <w:r>
        <w:rPr>
          <w:sz w:val="28"/>
          <w:szCs w:val="28"/>
        </w:rPr>
        <w:t xml:space="preserve">. </w:t>
      </w:r>
    </w:p>
    <w:p w:rsidR="00FB0BBE" w:rsidRDefault="00FB0BBE" w:rsidP="00FB0BBE">
      <w:pPr>
        <w:pStyle w:val="ListParagraph"/>
        <w:rPr>
          <w:sz w:val="28"/>
          <w:szCs w:val="28"/>
        </w:rPr>
      </w:pP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Suntan has the right to deny any artist participation if they are not presenting their work. </w:t>
      </w:r>
    </w:p>
    <w:p w:rsidR="00FB0BBE" w:rsidRDefault="00FB0BBE" w:rsidP="00FB0BBE">
      <w:pPr>
        <w:pStyle w:val="ListParagraph"/>
        <w:rPr>
          <w:sz w:val="28"/>
          <w:szCs w:val="28"/>
        </w:rPr>
      </w:pP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FB0BBE">
        <w:rPr>
          <w:sz w:val="28"/>
          <w:szCs w:val="28"/>
        </w:rPr>
        <w:t xml:space="preserve">You are representing Suntan and must remain professional at all times. </w:t>
      </w:r>
    </w:p>
    <w:p w:rsidR="00FB0BBE" w:rsidRPr="00FB0BBE" w:rsidRDefault="00FB0BBE" w:rsidP="00FB0BBE">
      <w:pPr>
        <w:widowControl/>
        <w:autoSpaceDE/>
        <w:autoSpaceDN/>
        <w:contextualSpacing/>
        <w:rPr>
          <w:sz w:val="28"/>
          <w:szCs w:val="28"/>
        </w:rPr>
      </w:pP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7F64F9">
        <w:rPr>
          <w:sz w:val="28"/>
          <w:szCs w:val="28"/>
        </w:rPr>
        <w:t xml:space="preserve">You must have a </w:t>
      </w:r>
      <w:r>
        <w:rPr>
          <w:sz w:val="28"/>
          <w:szCs w:val="28"/>
        </w:rPr>
        <w:t>payment method</w:t>
      </w:r>
      <w:r w:rsidRPr="007F64F9">
        <w:rPr>
          <w:sz w:val="28"/>
          <w:szCs w:val="28"/>
        </w:rPr>
        <w:t xml:space="preserve">, such as Square, PayPal, Venmo or cash apps. </w:t>
      </w:r>
      <w:r>
        <w:rPr>
          <w:sz w:val="28"/>
          <w:szCs w:val="28"/>
        </w:rPr>
        <w:t xml:space="preserve"> Please do your research before signing up, so that other vendors do not have to explain how to take payments to you. </w:t>
      </w:r>
    </w:p>
    <w:p w:rsidR="00FB0BBE" w:rsidRPr="007F64F9" w:rsidRDefault="00FB0BBE" w:rsidP="00FB0BBE">
      <w:pPr>
        <w:pStyle w:val="ListParagraph"/>
        <w:rPr>
          <w:sz w:val="28"/>
          <w:szCs w:val="28"/>
        </w:rPr>
      </w:pP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You</w:t>
      </w:r>
      <w:r w:rsidRPr="00F265A0">
        <w:rPr>
          <w:sz w:val="28"/>
          <w:szCs w:val="28"/>
        </w:rPr>
        <w:t xml:space="preserve"> are required to bring</w:t>
      </w:r>
      <w:r>
        <w:rPr>
          <w:sz w:val="28"/>
          <w:szCs w:val="28"/>
        </w:rPr>
        <w:t xml:space="preserve"> tables</w:t>
      </w:r>
      <w:r w:rsidRPr="00F265A0">
        <w:rPr>
          <w:sz w:val="28"/>
          <w:szCs w:val="28"/>
        </w:rPr>
        <w:t>, along with table covers. Tents are recommended but not required</w:t>
      </w:r>
      <w:r>
        <w:rPr>
          <w:sz w:val="28"/>
          <w:szCs w:val="28"/>
        </w:rPr>
        <w:t>;</w:t>
      </w:r>
      <w:r w:rsidRPr="00F265A0">
        <w:rPr>
          <w:sz w:val="28"/>
          <w:szCs w:val="28"/>
        </w:rPr>
        <w:t xml:space="preserve"> however, please bring something to protect you from the sun and weather.</w:t>
      </w:r>
    </w:p>
    <w:p w:rsidR="00FB0BBE" w:rsidRPr="007F64F9" w:rsidRDefault="00FB0BBE" w:rsidP="00FB0BBE">
      <w:pPr>
        <w:rPr>
          <w:sz w:val="28"/>
          <w:szCs w:val="28"/>
        </w:rPr>
      </w:pP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F265A0">
        <w:rPr>
          <w:sz w:val="28"/>
          <w:szCs w:val="28"/>
        </w:rPr>
        <w:t>This is a rain-or-shine event</w:t>
      </w:r>
      <w:r>
        <w:rPr>
          <w:sz w:val="28"/>
          <w:szCs w:val="28"/>
        </w:rPr>
        <w:t>, there will be no refunds or credits.</w:t>
      </w:r>
    </w:p>
    <w:p w:rsidR="00FB0BBE" w:rsidRPr="007F64F9" w:rsidRDefault="00FB0BBE" w:rsidP="00FB0BBE">
      <w:pPr>
        <w:rPr>
          <w:sz w:val="28"/>
          <w:szCs w:val="28"/>
        </w:rPr>
      </w:pP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F265A0">
        <w:rPr>
          <w:sz w:val="28"/>
          <w:szCs w:val="28"/>
        </w:rPr>
        <w:t>The road will be closed at 21</w:t>
      </w:r>
      <w:r w:rsidRPr="00F265A0">
        <w:rPr>
          <w:sz w:val="28"/>
          <w:szCs w:val="28"/>
          <w:vertAlign w:val="superscript"/>
        </w:rPr>
        <w:t>st</w:t>
      </w:r>
      <w:r w:rsidRPr="00F265A0">
        <w:rPr>
          <w:sz w:val="28"/>
          <w:szCs w:val="28"/>
        </w:rPr>
        <w:t xml:space="preserve"> Street and Central, we will take care of permitting along with The Speakeasy Kava bar</w:t>
      </w:r>
      <w:r>
        <w:rPr>
          <w:sz w:val="28"/>
          <w:szCs w:val="28"/>
        </w:rPr>
        <w:t>.</w:t>
      </w:r>
      <w:r w:rsidRPr="00F265A0">
        <w:rPr>
          <w:sz w:val="28"/>
          <w:szCs w:val="28"/>
        </w:rPr>
        <w:t xml:space="preserve"> </w:t>
      </w:r>
    </w:p>
    <w:p w:rsidR="00FB0BBE" w:rsidRPr="00EB0ADD" w:rsidRDefault="00FB0BBE" w:rsidP="00FB0BBE">
      <w:pPr>
        <w:pStyle w:val="ListParagraph"/>
        <w:rPr>
          <w:sz w:val="28"/>
          <w:szCs w:val="28"/>
        </w:rPr>
      </w:pP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Payment is due by the first of the month, I will send out a reminder a few days before. </w:t>
      </w:r>
    </w:p>
    <w:p w:rsidR="00FB0BBE" w:rsidRPr="007F64F9" w:rsidRDefault="00FB0BBE" w:rsidP="00FB0BBE">
      <w:pPr>
        <w:rPr>
          <w:sz w:val="28"/>
          <w:szCs w:val="28"/>
        </w:rPr>
      </w:pPr>
    </w:p>
    <w:p w:rsidR="00FB0BBE" w:rsidRP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F265A0">
        <w:rPr>
          <w:sz w:val="28"/>
          <w:szCs w:val="28"/>
        </w:rPr>
        <w:t xml:space="preserve">Approval for </w:t>
      </w:r>
      <w:r>
        <w:rPr>
          <w:sz w:val="28"/>
          <w:szCs w:val="28"/>
        </w:rPr>
        <w:t xml:space="preserve">a </w:t>
      </w:r>
      <w:r w:rsidRPr="00F265A0">
        <w:rPr>
          <w:sz w:val="28"/>
          <w:szCs w:val="28"/>
        </w:rPr>
        <w:t>permit takes 14 days</w:t>
      </w:r>
      <w:r>
        <w:rPr>
          <w:sz w:val="28"/>
          <w:szCs w:val="28"/>
        </w:rPr>
        <w:t>; we will be setting up every third Saturday</w:t>
      </w:r>
      <w:r>
        <w:rPr>
          <w:sz w:val="28"/>
          <w:szCs w:val="28"/>
        </w:rPr>
        <w:t>.</w:t>
      </w: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Space assignments will be given out before the event.</w:t>
      </w:r>
    </w:p>
    <w:p w:rsidR="00FB0BBE" w:rsidRPr="007F64F9" w:rsidRDefault="00FB0BBE" w:rsidP="00FB0BBE">
      <w:pPr>
        <w:rPr>
          <w:sz w:val="28"/>
          <w:szCs w:val="28"/>
        </w:rPr>
      </w:pP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Your membership with Suntan is an option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however if you are not a member you will not be </w:t>
      </w:r>
      <w:r>
        <w:rPr>
          <w:sz w:val="28"/>
          <w:szCs w:val="28"/>
        </w:rPr>
        <w:t>permitted</w:t>
      </w:r>
      <w:r>
        <w:rPr>
          <w:sz w:val="28"/>
          <w:szCs w:val="28"/>
        </w:rPr>
        <w:t xml:space="preserve"> to participate in other Suntan Events.</w:t>
      </w:r>
    </w:p>
    <w:p w:rsidR="00FB0BBE" w:rsidRPr="003332DB" w:rsidRDefault="00FB0BBE" w:rsidP="00FB0BBE">
      <w:pPr>
        <w:pStyle w:val="ListParagraph"/>
        <w:rPr>
          <w:sz w:val="28"/>
          <w:szCs w:val="28"/>
        </w:rPr>
      </w:pPr>
    </w:p>
    <w:p w:rsidR="00FB0BBE" w:rsidRDefault="00FB0BBE" w:rsidP="00FB0BBE">
      <w:pPr>
        <w:pStyle w:val="ListParagraph"/>
        <w:widowControl/>
        <w:numPr>
          <w:ilvl w:val="1"/>
          <w:numId w:val="3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cost for </w:t>
      </w:r>
      <w:proofErr w:type="spellStart"/>
      <w:r>
        <w:rPr>
          <w:sz w:val="28"/>
          <w:szCs w:val="28"/>
        </w:rPr>
        <w:t>non member</w:t>
      </w:r>
      <w:proofErr w:type="spellEnd"/>
      <w:r>
        <w:rPr>
          <w:sz w:val="28"/>
          <w:szCs w:val="28"/>
        </w:rPr>
        <w:t xml:space="preserve"> sign up is $60+tax</w:t>
      </w:r>
    </w:p>
    <w:p w:rsidR="00FB0BBE" w:rsidRDefault="00FB0BBE" w:rsidP="00FB0BBE">
      <w:pPr>
        <w:pStyle w:val="ListParagraph"/>
        <w:widowControl/>
        <w:numPr>
          <w:ilvl w:val="1"/>
          <w:numId w:val="3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The cost for member sign up is $35+tax</w:t>
      </w:r>
    </w:p>
    <w:p w:rsidR="00FB0BBE" w:rsidRPr="00EB0ADD" w:rsidRDefault="00FB0BBE" w:rsidP="00FB0BBE">
      <w:pPr>
        <w:pStyle w:val="ListParagraph"/>
        <w:rPr>
          <w:sz w:val="28"/>
          <w:szCs w:val="28"/>
        </w:rPr>
      </w:pP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FB0BBE">
        <w:rPr>
          <w:sz w:val="28"/>
          <w:szCs w:val="28"/>
        </w:rPr>
        <w:t>The event starts at 10am</w:t>
      </w:r>
      <w:r>
        <w:rPr>
          <w:sz w:val="28"/>
          <w:szCs w:val="28"/>
        </w:rPr>
        <w:t xml:space="preserve">, be there with enough time to set up. </w:t>
      </w:r>
    </w:p>
    <w:p w:rsidR="00FB0BBE" w:rsidRPr="00FB0BBE" w:rsidRDefault="00FB0BBE" w:rsidP="00FB0BBE">
      <w:pPr>
        <w:pStyle w:val="ListParagraph"/>
        <w:widowControl/>
        <w:autoSpaceDE/>
        <w:autoSpaceDN/>
        <w:ind w:left="540" w:firstLine="0"/>
        <w:contextualSpacing/>
        <w:rPr>
          <w:sz w:val="28"/>
          <w:szCs w:val="28"/>
        </w:rPr>
      </w:pPr>
    </w:p>
    <w:p w:rsidR="00FB0BBE" w:rsidRDefault="00FB0BBE" w:rsidP="00FB0BB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There is no parking in any spot behind the Kava bar, this is for employees only.  There is plenty of street parking, and off street parking. </w:t>
      </w:r>
    </w:p>
    <w:p w:rsidR="00FB0BBE" w:rsidRDefault="00FB0BBE" w:rsidP="00FB0BBE">
      <w:pPr>
        <w:pStyle w:val="ListParagraph"/>
        <w:rPr>
          <w:sz w:val="28"/>
          <w:szCs w:val="28"/>
        </w:rPr>
      </w:pPr>
    </w:p>
    <w:p w:rsidR="00FB0BBE" w:rsidRPr="00EB0ADD" w:rsidRDefault="00FB0BBE" w:rsidP="00FB0BB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**By signing up for SUNTAN ART ON CENTRAL you indicate you understand the guidelines**</w:t>
      </w:r>
    </w:p>
    <w:p w:rsidR="00FB0BBE" w:rsidRPr="00EB0ADD" w:rsidRDefault="00FB0BBE" w:rsidP="00FB0BBE">
      <w:pPr>
        <w:rPr>
          <w:sz w:val="28"/>
          <w:szCs w:val="28"/>
        </w:rPr>
      </w:pPr>
    </w:p>
    <w:p w:rsidR="00FB0BBE" w:rsidRDefault="00FB0BBE" w:rsidP="00FB0BBE">
      <w:pPr>
        <w:ind w:left="360"/>
        <w:rPr>
          <w:sz w:val="28"/>
          <w:szCs w:val="28"/>
        </w:rPr>
      </w:pPr>
    </w:p>
    <w:p w:rsidR="00DE0123" w:rsidRDefault="00DE0123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</w:p>
    <w:p w:rsidR="00FB0BBE" w:rsidRDefault="00FB0BBE">
      <w:pPr>
        <w:pStyle w:val="BodyText"/>
        <w:spacing w:before="169"/>
        <w:rPr>
          <w:rFonts w:ascii="Arial"/>
          <w:b w:val="0"/>
          <w:sz w:val="20"/>
        </w:rPr>
      </w:pPr>
      <w:bookmarkStart w:id="0" w:name="_GoBack"/>
      <w:bookmarkEnd w:id="0"/>
    </w:p>
    <w:p w:rsidR="00DE0123" w:rsidRDefault="00EF75F0">
      <w:pPr>
        <w:pStyle w:val="BodyText"/>
        <w:ind w:left="3568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</w:rPr>
        <w:lastRenderedPageBreak/>
        <w:drawing>
          <wp:inline distT="0" distB="0" distL="0" distR="0">
            <wp:extent cx="1425391" cy="139979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91" cy="139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23" w:rsidRDefault="00DE0123">
      <w:pPr>
        <w:pStyle w:val="BodyText"/>
        <w:spacing w:before="51"/>
        <w:rPr>
          <w:rFonts w:ascii="Arial"/>
          <w:b w:val="0"/>
          <w:sz w:val="22"/>
        </w:rPr>
      </w:pPr>
    </w:p>
    <w:p w:rsidR="00DE0123" w:rsidRDefault="00EF75F0">
      <w:pPr>
        <w:pStyle w:val="Heading1"/>
        <w:ind w:right="357"/>
        <w:jc w:val="center"/>
      </w:pPr>
      <w:r>
        <w:t>Suntan</w:t>
      </w:r>
      <w:r>
        <w:rPr>
          <w:spacing w:val="-5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>Center</w:t>
      </w:r>
      <w:r>
        <w:rPr>
          <w:spacing w:val="-6"/>
        </w:rPr>
        <w:t xml:space="preserve"> </w:t>
      </w:r>
      <w:r w:rsidR="00C318DC">
        <w:t>ART ON CENTRAL</w:t>
      </w:r>
      <w:r w:rsidR="0029443A">
        <w:t xml:space="preserve"> </w:t>
      </w:r>
      <w:r>
        <w:rPr>
          <w:spacing w:val="-2"/>
        </w:rPr>
        <w:t>Application</w:t>
      </w:r>
    </w:p>
    <w:p w:rsidR="00DE0123" w:rsidRDefault="00DE0123">
      <w:pPr>
        <w:pStyle w:val="BodyText"/>
        <w:spacing w:before="77"/>
        <w:rPr>
          <w:rFonts w:ascii="Arial"/>
          <w:sz w:val="22"/>
        </w:rPr>
      </w:pPr>
    </w:p>
    <w:p w:rsidR="00DE0123" w:rsidRDefault="00EF75F0">
      <w:pPr>
        <w:tabs>
          <w:tab w:val="left" w:pos="9310"/>
        </w:tabs>
        <w:spacing w:line="278" w:lineRule="auto"/>
        <w:ind w:right="382"/>
        <w:jc w:val="center"/>
        <w:rPr>
          <w:rFonts w:ascii="Arial"/>
        </w:rPr>
      </w:pPr>
      <w:r>
        <w:rPr>
          <w:rFonts w:ascii="Arial"/>
        </w:rPr>
        <w:t xml:space="preserve">Name: </w:t>
      </w:r>
      <w:r>
        <w:rPr>
          <w:rFonts w:ascii="Arial"/>
          <w:u w:val="single"/>
        </w:rPr>
        <w:tab/>
      </w:r>
      <w:r>
        <w:rPr>
          <w:rFonts w:ascii="Arial"/>
          <w:spacing w:val="-54"/>
          <w:u w:val="single"/>
        </w:rPr>
        <w:t xml:space="preserve"> </w:t>
      </w:r>
      <w:r>
        <w:rPr>
          <w:rFonts w:ascii="Arial"/>
        </w:rPr>
        <w:t xml:space="preserve"> Address: </w:t>
      </w:r>
      <w:r>
        <w:rPr>
          <w:rFonts w:ascii="Arial"/>
          <w:u w:val="single"/>
        </w:rPr>
        <w:tab/>
      </w:r>
    </w:p>
    <w:p w:rsidR="00DE0123" w:rsidRDefault="00EF75F0">
      <w:pPr>
        <w:pStyle w:val="BodyText"/>
        <w:spacing w:before="9"/>
        <w:rPr>
          <w:rFonts w:ascii="Arial"/>
          <w:b w:val="0"/>
        </w:rPr>
      </w:pPr>
      <w:r>
        <w:rPr>
          <w:rFonts w:ascii="Arial"/>
          <w:b w:val="0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1411477</wp:posOffset>
                </wp:positionH>
                <wp:positionV relativeFrom="paragraph">
                  <wp:posOffset>152653</wp:posOffset>
                </wp:positionV>
                <wp:extent cx="53619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1940">
                              <a:moveTo>
                                <a:pt x="0" y="0"/>
                              </a:moveTo>
                              <a:lnTo>
                                <a:pt x="536144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1.139999pt;margin-top:12.019956pt;width:422.2pt;height:.1pt;mso-position-horizontal-relative:page;mso-position-vertical-relative:paragraph;z-index:-15728128;mso-wrap-distance-left:0;mso-wrap-distance-right:0" id="docshape5" coordorigin="2223,240" coordsize="8444,0" path="m2223,240l10666,24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E0123" w:rsidRDefault="00EF75F0">
      <w:pPr>
        <w:tabs>
          <w:tab w:val="left" w:pos="4174"/>
          <w:tab w:val="left" w:pos="4338"/>
          <w:tab w:val="left" w:pos="5716"/>
          <w:tab w:val="left" w:pos="6829"/>
          <w:tab w:val="left" w:pos="7569"/>
          <w:tab w:val="left" w:pos="9333"/>
        </w:tabs>
        <w:spacing w:before="40" w:line="276" w:lineRule="auto"/>
        <w:ind w:right="359"/>
        <w:jc w:val="both"/>
        <w:rPr>
          <w:rFonts w:ascii="Arial"/>
        </w:rPr>
      </w:pPr>
      <w:r>
        <w:rPr>
          <w:rFonts w:ascii="Arial"/>
        </w:rPr>
        <w:t xml:space="preserve">City: </w:t>
      </w:r>
      <w:r>
        <w:rPr>
          <w:rFonts w:ascii="Arial"/>
          <w:u w:val="single"/>
        </w:rPr>
        <w:tab/>
      </w:r>
      <w:r>
        <w:rPr>
          <w:rFonts w:ascii="Arial"/>
          <w:spacing w:val="-2"/>
        </w:rPr>
        <w:t>State: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-4"/>
        </w:rPr>
        <w:t>Zip: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Phone: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-4"/>
        </w:rPr>
        <w:t>Cell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Email: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Website: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Instagram: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-2"/>
        </w:rPr>
        <w:t>Facebook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</w:p>
    <w:p w:rsidR="00DE0123" w:rsidRDefault="00EF75F0">
      <w:pPr>
        <w:tabs>
          <w:tab w:val="left" w:pos="2857"/>
        </w:tabs>
        <w:spacing w:line="253" w:lineRule="exact"/>
        <w:rPr>
          <w:rFonts w:ascii="Arial"/>
          <w:u w:val="single"/>
        </w:rPr>
      </w:pPr>
      <w:r>
        <w:rPr>
          <w:rFonts w:ascii="Arial"/>
          <w:spacing w:val="-2"/>
        </w:rPr>
        <w:t>Twitter:</w:t>
      </w:r>
      <w:r>
        <w:rPr>
          <w:rFonts w:ascii="Arial"/>
          <w:u w:val="single"/>
        </w:rPr>
        <w:tab/>
      </w:r>
    </w:p>
    <w:p w:rsidR="0029443A" w:rsidRDefault="0029443A">
      <w:pPr>
        <w:tabs>
          <w:tab w:val="left" w:pos="2857"/>
        </w:tabs>
        <w:spacing w:line="253" w:lineRule="exact"/>
        <w:rPr>
          <w:rFonts w:ascii="Arial"/>
        </w:rPr>
      </w:pPr>
    </w:p>
    <w:p w:rsidR="00DE0123" w:rsidRDefault="00EF75F0">
      <w:pPr>
        <w:tabs>
          <w:tab w:val="left" w:pos="4922"/>
          <w:tab w:val="left" w:pos="6002"/>
        </w:tabs>
        <w:spacing w:before="37"/>
        <w:rPr>
          <w:rFonts w:ascii="Arial"/>
        </w:rPr>
      </w:pPr>
      <w:r>
        <w:rPr>
          <w:rFonts w:ascii="Arial"/>
        </w:rPr>
        <w:t>Are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 Suntan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Art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Center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Member: Yes:</w:t>
      </w:r>
      <w:r>
        <w:rPr>
          <w:rFonts w:ascii="Arial"/>
          <w:spacing w:val="-2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No: </w:t>
      </w:r>
      <w:r>
        <w:rPr>
          <w:rFonts w:ascii="Arial"/>
          <w:u w:val="single"/>
        </w:rPr>
        <w:tab/>
      </w:r>
    </w:p>
    <w:p w:rsidR="00DE0123" w:rsidRDefault="00DE0123">
      <w:pPr>
        <w:pStyle w:val="BodyText"/>
        <w:spacing w:before="75"/>
        <w:rPr>
          <w:rFonts w:ascii="Arial"/>
          <w:b w:val="0"/>
          <w:sz w:val="22"/>
        </w:rPr>
      </w:pPr>
    </w:p>
    <w:p w:rsidR="00DE0123" w:rsidRDefault="00EF75F0">
      <w:pPr>
        <w:rPr>
          <w:rFonts w:ascii="Arial"/>
          <w:b/>
        </w:rPr>
      </w:pPr>
      <w:r>
        <w:rPr>
          <w:rFonts w:ascii="Arial"/>
        </w:rPr>
        <w:t>Product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Type:</w:t>
      </w:r>
      <w:r>
        <w:rPr>
          <w:rFonts w:ascii="Arial"/>
          <w:spacing w:val="58"/>
        </w:rPr>
        <w:t xml:space="preserve"> </w:t>
      </w:r>
    </w:p>
    <w:p w:rsidR="00DE0123" w:rsidRDefault="00EF75F0">
      <w:pPr>
        <w:tabs>
          <w:tab w:val="left" w:pos="423"/>
          <w:tab w:val="left" w:pos="3402"/>
          <w:tab w:val="left" w:pos="3826"/>
          <w:tab w:val="left" w:pos="5310"/>
          <w:tab w:val="left" w:pos="5733"/>
        </w:tabs>
        <w:spacing w:before="40"/>
        <w:rPr>
          <w:rFonts w:ascii="Arial"/>
        </w:rPr>
      </w:pP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Painting (all mediums)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Clay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Fiber/Textiles/Leather</w:t>
      </w:r>
    </w:p>
    <w:p w:rsidR="00DE0123" w:rsidRDefault="00EF75F0">
      <w:pPr>
        <w:tabs>
          <w:tab w:val="left" w:pos="423"/>
          <w:tab w:val="left" w:pos="3377"/>
          <w:tab w:val="left" w:pos="3799"/>
          <w:tab w:val="left" w:pos="5222"/>
          <w:tab w:val="left" w:pos="5645"/>
        </w:tabs>
        <w:spacing w:before="38"/>
        <w:rPr>
          <w:rFonts w:ascii="Arial"/>
        </w:rPr>
      </w:pP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Glass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Jewelry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Metal</w:t>
      </w:r>
    </w:p>
    <w:p w:rsidR="00DE0123" w:rsidRDefault="00EF75F0">
      <w:pPr>
        <w:tabs>
          <w:tab w:val="left" w:pos="423"/>
          <w:tab w:val="left" w:pos="3392"/>
          <w:tab w:val="left" w:pos="3813"/>
          <w:tab w:val="left" w:pos="5190"/>
          <w:tab w:val="left" w:pos="5613"/>
        </w:tabs>
        <w:spacing w:before="40"/>
        <w:rPr>
          <w:rFonts w:ascii="Arial"/>
        </w:rPr>
      </w:pP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Mixed Media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Music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80"/>
        </w:rPr>
        <w:t xml:space="preserve"> </w:t>
      </w:r>
      <w:r>
        <w:rPr>
          <w:rFonts w:ascii="Arial"/>
          <w:spacing w:val="-2"/>
        </w:rPr>
        <w:t xml:space="preserve">Graphics/Digital </w:t>
      </w:r>
      <w:r>
        <w:rPr>
          <w:rFonts w:ascii="Arial"/>
        </w:rPr>
        <w:t>Art</w:t>
      </w:r>
    </w:p>
    <w:p w:rsidR="00DE0123" w:rsidRDefault="00EF75F0">
      <w:pPr>
        <w:tabs>
          <w:tab w:val="left" w:pos="423"/>
          <w:tab w:val="left" w:pos="3384"/>
          <w:tab w:val="left" w:pos="3808"/>
          <w:tab w:val="left" w:pos="5244"/>
          <w:tab w:val="left" w:pos="5667"/>
        </w:tabs>
        <w:spacing w:before="37"/>
        <w:rPr>
          <w:rFonts w:ascii="Arial"/>
        </w:rPr>
      </w:pP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Sculpture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Wood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Photography</w:t>
      </w:r>
    </w:p>
    <w:p w:rsidR="00DE0123" w:rsidRDefault="00EF75F0">
      <w:pPr>
        <w:tabs>
          <w:tab w:val="left" w:pos="423"/>
          <w:tab w:val="left" w:pos="3389"/>
          <w:tab w:val="left" w:pos="3810"/>
          <w:tab w:val="left" w:pos="7175"/>
        </w:tabs>
        <w:spacing w:before="37" w:line="276" w:lineRule="auto"/>
        <w:ind w:left="62" w:right="2542" w:hanging="63"/>
        <w:rPr>
          <w:rFonts w:ascii="Arial"/>
        </w:rPr>
      </w:pP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Furniture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Other: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Description of Products:</w:t>
      </w:r>
    </w:p>
    <w:p w:rsidR="00DE0123" w:rsidRDefault="00EF75F0">
      <w:pPr>
        <w:pStyle w:val="BodyText"/>
        <w:rPr>
          <w:rFonts w:ascii="Arial"/>
          <w:b w:val="0"/>
          <w:sz w:val="19"/>
        </w:rPr>
      </w:pPr>
      <w:r>
        <w:rPr>
          <w:rFonts w:ascii="Arial"/>
          <w:b w:val="0"/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154283</wp:posOffset>
                </wp:positionV>
                <wp:extent cx="5907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024002pt;margin-top:12.14830pt;width:465.15pt;height:.1pt;mso-position-horizontal-relative:page;mso-position-vertical-relative:paragraph;z-index:-15727616;mso-wrap-distance-left:0;mso-wrap-distance-right:0" id="docshape6" coordorigin="1440,243" coordsize="9303,0" path="m1440,243l10743,24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 w:val="0"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340211</wp:posOffset>
                </wp:positionV>
                <wp:extent cx="59074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024002pt;margin-top:26.7883pt;width:465.15pt;height:.1pt;mso-position-horizontal-relative:page;mso-position-vertical-relative:paragraph;z-index:-15727104;mso-wrap-distance-left:0;mso-wrap-distance-right:0" id="docshape7" coordorigin="1440,536" coordsize="9303,0" path="m1440,536l10743,53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 w:val="0"/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524615</wp:posOffset>
                </wp:positionV>
                <wp:extent cx="59074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024002pt;margin-top:41.308304pt;width:465.15pt;height:.1pt;mso-position-horizontal-relative:page;mso-position-vertical-relative:paragraph;z-index:-15726592;mso-wrap-distance-left:0;mso-wrap-distance-right:0" id="docshape8" coordorigin="1440,826" coordsize="9303,0" path="m1440,826l10743,82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 w:val="0"/>
          <w:noProof/>
          <w:sz w:val="19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709400</wp:posOffset>
                </wp:positionV>
                <wp:extent cx="59074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0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024002pt;margin-top:55.858307pt;width:465.15pt;height:.1pt;mso-position-horizontal-relative:page;mso-position-vertical-relative:paragraph;z-index:-15726080;mso-wrap-distance-left:0;mso-wrap-distance-right:0" id="docshape9" coordorigin="1440,1117" coordsize="9303,0" path="m1440,1117l10743,111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 w:val="0"/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893804</wp:posOffset>
                </wp:positionV>
                <wp:extent cx="59074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024002pt;margin-top:70.378311pt;width:465.15pt;height:.1pt;mso-position-horizontal-relative:page;mso-position-vertical-relative:paragraph;z-index:-15725568;mso-wrap-distance-left:0;mso-wrap-distance-right:0" id="docshape10" coordorigin="1440,1408" coordsize="9303,0" path="m1440,1408l10743,140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E0123" w:rsidRDefault="00DE0123">
      <w:pPr>
        <w:pStyle w:val="BodyText"/>
        <w:spacing w:before="31"/>
        <w:rPr>
          <w:rFonts w:ascii="Arial"/>
          <w:b w:val="0"/>
          <w:sz w:val="20"/>
        </w:rPr>
      </w:pPr>
    </w:p>
    <w:p w:rsidR="00DE0123" w:rsidRDefault="00DE0123">
      <w:pPr>
        <w:pStyle w:val="BodyText"/>
        <w:spacing w:before="29"/>
        <w:rPr>
          <w:rFonts w:ascii="Arial"/>
          <w:b w:val="0"/>
          <w:sz w:val="20"/>
        </w:rPr>
      </w:pPr>
    </w:p>
    <w:p w:rsidR="00DE0123" w:rsidRDefault="00DE0123">
      <w:pPr>
        <w:pStyle w:val="BodyText"/>
        <w:spacing w:before="30"/>
        <w:rPr>
          <w:rFonts w:ascii="Arial"/>
          <w:b w:val="0"/>
          <w:sz w:val="20"/>
        </w:rPr>
      </w:pPr>
    </w:p>
    <w:p w:rsidR="00DE0123" w:rsidRDefault="00DE0123">
      <w:pPr>
        <w:pStyle w:val="BodyText"/>
        <w:spacing w:before="29"/>
        <w:rPr>
          <w:rFonts w:ascii="Arial"/>
          <w:b w:val="0"/>
          <w:sz w:val="20"/>
        </w:rPr>
      </w:pPr>
    </w:p>
    <w:p w:rsidR="00DE0123" w:rsidRDefault="00EF75F0" w:rsidP="0029443A">
      <w:pPr>
        <w:spacing w:before="42" w:line="273" w:lineRule="auto"/>
        <w:ind w:right="433"/>
        <w:rPr>
          <w:rFonts w:ascii="Arial"/>
        </w:rPr>
      </w:pPr>
      <w:r>
        <w:rPr>
          <w:rFonts w:ascii="Arial" w:hAnsi="Arial"/>
        </w:rPr>
        <w:t>Please include 3 – 5 images of the items intended to be sold at the market in addition to 1 image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booth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display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will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be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used.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Digital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images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preferred.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Send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your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images and application to</w:t>
      </w:r>
      <w:r w:rsidR="0029443A">
        <w:rPr>
          <w:rFonts w:ascii="Arial" w:hAnsi="Arial"/>
        </w:rPr>
        <w:t xml:space="preserve"> </w:t>
      </w:r>
      <w:r w:rsidR="0029443A" w:rsidRPr="0029443A">
        <w:rPr>
          <w:rFonts w:ascii="Arial" w:hAnsi="Arial"/>
          <w:b/>
        </w:rPr>
        <w:t>craftsmenmgr@suntanart.org</w:t>
      </w:r>
    </w:p>
    <w:p w:rsidR="00DE0123" w:rsidRDefault="00EF75F0">
      <w:pPr>
        <w:tabs>
          <w:tab w:val="left" w:pos="6750"/>
          <w:tab w:val="left" w:pos="9234"/>
        </w:tabs>
        <w:spacing w:before="1"/>
        <w:rPr>
          <w:rFonts w:ascii="Arial"/>
        </w:rPr>
      </w:pPr>
      <w:r>
        <w:rPr>
          <w:rFonts w:ascii="Arial"/>
        </w:rPr>
        <w:t xml:space="preserve">Signature: 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Date: </w:t>
      </w:r>
      <w:r>
        <w:rPr>
          <w:rFonts w:ascii="Arial"/>
          <w:u w:val="single"/>
        </w:rPr>
        <w:tab/>
      </w:r>
    </w:p>
    <w:sectPr w:rsidR="00DE0123">
      <w:footerReference w:type="default" r:id="rId8"/>
      <w:pgSz w:w="12240" w:h="15840"/>
      <w:pgMar w:top="1820" w:right="1080" w:bottom="940" w:left="14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111" w:rsidRDefault="00650111">
      <w:r>
        <w:separator/>
      </w:r>
    </w:p>
  </w:endnote>
  <w:endnote w:type="continuationSeparator" w:id="0">
    <w:p w:rsidR="00650111" w:rsidRDefault="0065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23" w:rsidRDefault="00DE0123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111" w:rsidRDefault="00650111">
      <w:r>
        <w:separator/>
      </w:r>
    </w:p>
  </w:footnote>
  <w:footnote w:type="continuationSeparator" w:id="0">
    <w:p w:rsidR="00650111" w:rsidRDefault="0065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F9B"/>
    <w:multiLevelType w:val="hybridMultilevel"/>
    <w:tmpl w:val="310E5E22"/>
    <w:lvl w:ilvl="0" w:tplc="AE7428E4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5648E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CC38FE1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6B62030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D122C55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7C5EBFD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9222BD2C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D76AA9B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55E4A1E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CE533A"/>
    <w:multiLevelType w:val="hybridMultilevel"/>
    <w:tmpl w:val="55D40B6E"/>
    <w:lvl w:ilvl="0" w:tplc="0D1A1A5A">
      <w:start w:val="900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07D8C"/>
    <w:multiLevelType w:val="hybridMultilevel"/>
    <w:tmpl w:val="7FE285B4"/>
    <w:lvl w:ilvl="0" w:tplc="F1CE292C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0688C0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DA4630C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2730BD4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41C0DD92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E89AF6C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30B014C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B0CE669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667076B0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0123"/>
    <w:rsid w:val="0029443A"/>
    <w:rsid w:val="003332DB"/>
    <w:rsid w:val="00650111"/>
    <w:rsid w:val="00C318DC"/>
    <w:rsid w:val="00DE0123"/>
    <w:rsid w:val="00EF75F0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9E9C9"/>
  <w15:docId w15:val="{D89D3E5D-DE7E-BE4A-9D63-25BA0567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4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43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4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4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2025-04-14T13:13:00Z</dcterms:created>
  <dcterms:modified xsi:type="dcterms:W3CDTF">2025-07-25T11:59:00Z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</Properties>
</file>